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EBB1B" w14:textId="5B62CFB4" w:rsidR="00306A32" w:rsidRDefault="00306A32" w:rsidP="00DD5EEA">
      <w:bookmarkStart w:id="0" w:name="_GoBack"/>
      <w:bookmarkEnd w:id="0"/>
      <w:r>
        <w:t>POSTER ABSTRACT SUBMISSION GUIDELINES</w:t>
      </w:r>
    </w:p>
    <w:p w14:paraId="598CD16D" w14:textId="77777777" w:rsidR="00306A32" w:rsidRDefault="00306A32" w:rsidP="00306A32">
      <w:pPr>
        <w:tabs>
          <w:tab w:val="left" w:pos="630"/>
        </w:tabs>
      </w:pPr>
    </w:p>
    <w:p w14:paraId="3A00554B" w14:textId="7164CA36" w:rsidR="00D30FCF" w:rsidRDefault="00BF6A7A" w:rsidP="00DD5EEA">
      <w:pPr>
        <w:pStyle w:val="ListParagraph"/>
        <w:numPr>
          <w:ilvl w:val="0"/>
          <w:numId w:val="9"/>
        </w:numPr>
        <w:tabs>
          <w:tab w:val="left" w:pos="630"/>
        </w:tabs>
      </w:pPr>
      <w:r>
        <w:t xml:space="preserve"> P</w:t>
      </w:r>
      <w:r w:rsidR="001E3068">
        <w:t>oster presentation submission</w:t>
      </w:r>
      <w:r w:rsidR="0064401C">
        <w:t>s</w:t>
      </w:r>
      <w:r w:rsidR="001E3068">
        <w:t xml:space="preserve"> are accepted as</w:t>
      </w:r>
      <w:r>
        <w:t xml:space="preserve"> one of</w:t>
      </w:r>
      <w:r w:rsidR="001E3068">
        <w:t xml:space="preserve"> the </w:t>
      </w:r>
      <w:r>
        <w:t xml:space="preserve">two </w:t>
      </w:r>
      <w:r w:rsidR="001E3068">
        <w:t>major form</w:t>
      </w:r>
      <w:r w:rsidR="00937EA8">
        <w:t>s</w:t>
      </w:r>
      <w:r w:rsidR="001E3068">
        <w:t xml:space="preserve"> of scientific communication at the conference</w:t>
      </w:r>
      <w:r>
        <w:t xml:space="preserve"> (Oral presentations is the other form). </w:t>
      </w:r>
      <w:r w:rsidR="001E3068">
        <w:t>All abstracts, regardless of their presentation method, are subject to the same rules</w:t>
      </w:r>
      <w:r w:rsidR="00D30FCF">
        <w:t xml:space="preserve"> </w:t>
      </w:r>
      <w:r w:rsidR="008252F5">
        <w:t>f</w:t>
      </w:r>
      <w:r w:rsidR="00D30FCF">
        <w:t>or submission and presentation</w:t>
      </w:r>
      <w:r w:rsidR="001E3068">
        <w:t xml:space="preserve">.  </w:t>
      </w:r>
    </w:p>
    <w:p w14:paraId="36CBBD5E" w14:textId="77777777" w:rsidR="00D30FCF" w:rsidRDefault="00D30FCF" w:rsidP="001E3068">
      <w:pPr>
        <w:tabs>
          <w:tab w:val="left" w:pos="630"/>
        </w:tabs>
      </w:pPr>
    </w:p>
    <w:p w14:paraId="7D445177" w14:textId="278B3660" w:rsidR="00D30FCF" w:rsidRDefault="00D30FCF" w:rsidP="00DD5EEA">
      <w:pPr>
        <w:pStyle w:val="ListParagraph"/>
        <w:numPr>
          <w:ilvl w:val="0"/>
          <w:numId w:val="8"/>
        </w:numPr>
        <w:tabs>
          <w:tab w:val="left" w:pos="630"/>
        </w:tabs>
      </w:pPr>
      <w:r>
        <w:t xml:space="preserve">Abstract length is limited to 400 words.  If your abstract is longer, the system will instruct you to reduce the number of characters before you can continue the submission process.  </w:t>
      </w:r>
      <w:r w:rsidR="006C0A02">
        <w:t xml:space="preserve">Please use title casing, capitalizing only the first letter in each word. </w:t>
      </w:r>
      <w:r>
        <w:t>If you are pasting your abstract text into the submission site, please note that special characters and scientific symbols may cause translation problems.  Review your submission carefully.</w:t>
      </w:r>
    </w:p>
    <w:p w14:paraId="5E2AF1D1" w14:textId="308BC654" w:rsidR="00D30FCF" w:rsidRDefault="00D30FCF" w:rsidP="001E3068">
      <w:pPr>
        <w:tabs>
          <w:tab w:val="left" w:pos="630"/>
        </w:tabs>
      </w:pPr>
    </w:p>
    <w:p w14:paraId="29AFCFC0" w14:textId="42C1140A" w:rsidR="00D30FCF" w:rsidRDefault="001E3068" w:rsidP="00DD5EEA">
      <w:pPr>
        <w:pStyle w:val="ListParagraph"/>
        <w:numPr>
          <w:ilvl w:val="0"/>
          <w:numId w:val="8"/>
        </w:numPr>
        <w:tabs>
          <w:tab w:val="left" w:pos="630"/>
        </w:tabs>
      </w:pPr>
      <w:r>
        <w:t xml:space="preserve">Presentations must be made in English, as no translation service will be available.  </w:t>
      </w:r>
    </w:p>
    <w:p w14:paraId="7A2E3029" w14:textId="77777777" w:rsidR="00D30FCF" w:rsidRDefault="00D30FCF" w:rsidP="00D30FCF">
      <w:pPr>
        <w:tabs>
          <w:tab w:val="left" w:pos="630"/>
        </w:tabs>
      </w:pPr>
    </w:p>
    <w:p w14:paraId="02BF7E5D" w14:textId="2DC412B0" w:rsidR="00D30FCF" w:rsidRDefault="001E3068" w:rsidP="00DD5EEA">
      <w:pPr>
        <w:pStyle w:val="ListParagraph"/>
        <w:numPr>
          <w:ilvl w:val="0"/>
          <w:numId w:val="8"/>
        </w:numPr>
        <w:tabs>
          <w:tab w:val="left" w:pos="630"/>
        </w:tabs>
      </w:pPr>
      <w:r>
        <w:t>The Presenting Author for each abstract submitte</w:t>
      </w:r>
      <w:r w:rsidR="00D30FCF">
        <w:t>d must be clearly identified at</w:t>
      </w:r>
      <w:r>
        <w:t xml:space="preserve"> the time of abstract submission.  </w:t>
      </w:r>
    </w:p>
    <w:p w14:paraId="1BE92D44" w14:textId="77777777" w:rsidR="00D30FCF" w:rsidRDefault="00D30FCF" w:rsidP="00D30FCF">
      <w:pPr>
        <w:tabs>
          <w:tab w:val="left" w:pos="630"/>
        </w:tabs>
      </w:pPr>
    </w:p>
    <w:p w14:paraId="3A585FC2" w14:textId="47833AE2" w:rsidR="0064401C" w:rsidRDefault="0064401C" w:rsidP="00DD5EEA">
      <w:pPr>
        <w:pStyle w:val="ListParagraph"/>
        <w:numPr>
          <w:ilvl w:val="0"/>
          <w:numId w:val="8"/>
        </w:numPr>
        <w:tabs>
          <w:tab w:val="left" w:pos="630"/>
        </w:tabs>
      </w:pPr>
      <w:r>
        <w:t>Abstracts should be informative.  Those suggesting that the work is not yet completed will be rejected.</w:t>
      </w:r>
    </w:p>
    <w:p w14:paraId="72320328" w14:textId="5495C130" w:rsidR="00D30FCF" w:rsidRDefault="00D30FCF" w:rsidP="00D30FCF">
      <w:pPr>
        <w:tabs>
          <w:tab w:val="left" w:pos="630"/>
        </w:tabs>
      </w:pPr>
    </w:p>
    <w:p w14:paraId="220ABDB7" w14:textId="6A66321A" w:rsidR="008050ED" w:rsidRDefault="009F7EE0" w:rsidP="00DD5EEA">
      <w:pPr>
        <w:pStyle w:val="ListParagraph"/>
        <w:numPr>
          <w:ilvl w:val="0"/>
          <w:numId w:val="8"/>
        </w:numPr>
        <w:tabs>
          <w:tab w:val="left" w:pos="630"/>
        </w:tabs>
      </w:pPr>
      <w:r>
        <w:t xml:space="preserve">A non-refundable abstract submission fee of $25 is due and payable at the time of abstract submission.  </w:t>
      </w:r>
      <w:r w:rsidR="008050ED">
        <w:t>All abstract submission fees mu</w:t>
      </w:r>
      <w:r w:rsidR="008A79A2">
        <w:t>st be received by March 15, 2018</w:t>
      </w:r>
      <w:r w:rsidR="008050ED">
        <w:t>.</w:t>
      </w:r>
    </w:p>
    <w:p w14:paraId="111CCFB4" w14:textId="77777777" w:rsidR="0064401C" w:rsidRDefault="0064401C" w:rsidP="001E3068">
      <w:pPr>
        <w:tabs>
          <w:tab w:val="left" w:pos="630"/>
        </w:tabs>
      </w:pPr>
    </w:p>
    <w:p w14:paraId="02577067" w14:textId="01833469" w:rsidR="008050ED" w:rsidRDefault="008B0940" w:rsidP="00DD5EEA">
      <w:pPr>
        <w:pStyle w:val="ListParagraph"/>
        <w:numPr>
          <w:ilvl w:val="0"/>
          <w:numId w:val="8"/>
        </w:numPr>
        <w:tabs>
          <w:tab w:val="left" w:pos="630"/>
        </w:tabs>
      </w:pPr>
      <w:r>
        <w:t xml:space="preserve">Accepted </w:t>
      </w:r>
      <w:r w:rsidR="001E3068">
        <w:t xml:space="preserve">papers </w:t>
      </w:r>
      <w:r>
        <w:t xml:space="preserve">will be organized by the </w:t>
      </w:r>
      <w:r w:rsidR="008050ED">
        <w:t>Technical Program Committee</w:t>
      </w:r>
      <w:r>
        <w:t xml:space="preserve"> into working group subject matter based on preference indicated by the submitter.</w:t>
      </w:r>
      <w:r w:rsidR="00D30FCF">
        <w:t xml:space="preserve"> </w:t>
      </w:r>
      <w:r w:rsidR="008050ED">
        <w:t>The Technical Program Committee shall have full authority to assign papers to appropriate oral and poster sessions.</w:t>
      </w:r>
    </w:p>
    <w:p w14:paraId="36F7EDF0" w14:textId="77777777" w:rsidR="00D30FCF" w:rsidRDefault="00D30FCF" w:rsidP="00D30FCF">
      <w:pPr>
        <w:tabs>
          <w:tab w:val="left" w:pos="630"/>
        </w:tabs>
      </w:pPr>
    </w:p>
    <w:p w14:paraId="33E02CC2" w14:textId="0FE8C2FE" w:rsidR="00D30FCF" w:rsidRDefault="00D30FCF" w:rsidP="00DD5EEA">
      <w:pPr>
        <w:pStyle w:val="ListParagraph"/>
        <w:numPr>
          <w:ilvl w:val="0"/>
          <w:numId w:val="8"/>
        </w:numPr>
        <w:tabs>
          <w:tab w:val="left" w:pos="630"/>
        </w:tabs>
      </w:pPr>
      <w:r>
        <w:t xml:space="preserve">The Technical Program Committee shall have full authority to accept or to reject a paper upon evaluation of the title and the abstract.  Rejection of a paper by the Technical Program Committee </w:t>
      </w:r>
      <w:r w:rsidR="008252F5">
        <w:t>is</w:t>
      </w:r>
      <w:r>
        <w:t xml:space="preserve"> final.</w:t>
      </w:r>
    </w:p>
    <w:p w14:paraId="1E469B3F" w14:textId="77777777" w:rsidR="00D30FCF" w:rsidRDefault="00D30FCF" w:rsidP="00D30FCF">
      <w:pPr>
        <w:tabs>
          <w:tab w:val="left" w:pos="630"/>
        </w:tabs>
      </w:pPr>
    </w:p>
    <w:p w14:paraId="05BEFF0D" w14:textId="30BC269A" w:rsidR="00D30FCF" w:rsidRDefault="00D30FCF" w:rsidP="00DD5EEA">
      <w:pPr>
        <w:pStyle w:val="ListParagraph"/>
        <w:numPr>
          <w:ilvl w:val="0"/>
          <w:numId w:val="8"/>
        </w:numPr>
        <w:tabs>
          <w:tab w:val="left" w:pos="630"/>
        </w:tabs>
      </w:pPr>
      <w:r>
        <w:t>An individual cannot submit the same material for two different talks.  You must choose either a poster or an oral session.  Only one presentation is allowed per person per the same data.  If you want a poster and an oral session, the content of the material discussed must be different for each presentation and with clearly different abstracts.</w:t>
      </w:r>
    </w:p>
    <w:p w14:paraId="618AAE9A" w14:textId="77777777" w:rsidR="00D30FCF" w:rsidRDefault="00D30FCF" w:rsidP="00D30FCF">
      <w:pPr>
        <w:tabs>
          <w:tab w:val="left" w:pos="630"/>
        </w:tabs>
      </w:pPr>
    </w:p>
    <w:p w14:paraId="7F5407D3" w14:textId="72FF792C" w:rsidR="00D30FCF" w:rsidRDefault="00D30FCF" w:rsidP="00DD5EEA">
      <w:pPr>
        <w:pStyle w:val="ListParagraph"/>
        <w:numPr>
          <w:ilvl w:val="0"/>
          <w:numId w:val="8"/>
        </w:numPr>
        <w:tabs>
          <w:tab w:val="left" w:pos="630"/>
        </w:tabs>
      </w:pPr>
      <w:r>
        <w:t>Changes to submitted abstracts can be accepted (including pre</w:t>
      </w:r>
      <w:r w:rsidR="00BF6A7A">
        <w:t>sentin</w:t>
      </w:r>
      <w:r w:rsidR="008A79A2">
        <w:t>g author name) until May 1, 2018</w:t>
      </w:r>
      <w:r>
        <w:t xml:space="preserve">. </w:t>
      </w:r>
    </w:p>
    <w:p w14:paraId="2EA15C05" w14:textId="77777777" w:rsidR="00D30FCF" w:rsidRDefault="00D30FCF" w:rsidP="00D30FCF">
      <w:pPr>
        <w:tabs>
          <w:tab w:val="left" w:pos="630"/>
        </w:tabs>
      </w:pPr>
    </w:p>
    <w:p w14:paraId="0FC989B1" w14:textId="62695836" w:rsidR="00D30FCF" w:rsidRDefault="00D30FCF" w:rsidP="00DD5EEA">
      <w:pPr>
        <w:pStyle w:val="ListParagraph"/>
        <w:numPr>
          <w:ilvl w:val="0"/>
          <w:numId w:val="8"/>
        </w:numPr>
        <w:tabs>
          <w:tab w:val="left" w:pos="630"/>
        </w:tabs>
      </w:pPr>
      <w:r>
        <w:lastRenderedPageBreak/>
        <w:t>No paper will be presented at the Annual Conference that has been given previously before another scientific society or that has appeared in print prior to the Annual Conference.</w:t>
      </w:r>
    </w:p>
    <w:p w14:paraId="3EC055DD" w14:textId="05471136" w:rsidR="00D30FCF" w:rsidRDefault="00D30FCF" w:rsidP="00D30FCF">
      <w:pPr>
        <w:tabs>
          <w:tab w:val="left" w:pos="630"/>
        </w:tabs>
      </w:pPr>
    </w:p>
    <w:p w14:paraId="33BA4D84" w14:textId="6ED623DD" w:rsidR="00D30FCF" w:rsidRDefault="00D30FCF" w:rsidP="00DD5EEA">
      <w:pPr>
        <w:pStyle w:val="ListParagraph"/>
        <w:numPr>
          <w:ilvl w:val="0"/>
          <w:numId w:val="8"/>
        </w:numPr>
        <w:tabs>
          <w:tab w:val="left" w:pos="630"/>
        </w:tabs>
      </w:pPr>
      <w:r>
        <w:t>You may submit an unlimited number of abstracts for poster presentations. However, please do not submit the same abstract multiple times.</w:t>
      </w:r>
    </w:p>
    <w:p w14:paraId="0CC31A9A" w14:textId="77777777" w:rsidR="00D30FCF" w:rsidRDefault="00D30FCF" w:rsidP="00D30FCF">
      <w:pPr>
        <w:tabs>
          <w:tab w:val="left" w:pos="630"/>
        </w:tabs>
      </w:pPr>
    </w:p>
    <w:p w14:paraId="135AA8EF" w14:textId="270FEF27" w:rsidR="008050ED" w:rsidRDefault="008050ED" w:rsidP="00DD5EEA">
      <w:pPr>
        <w:pStyle w:val="ListParagraph"/>
        <w:numPr>
          <w:ilvl w:val="0"/>
          <w:numId w:val="8"/>
        </w:numPr>
        <w:tabs>
          <w:tab w:val="left" w:pos="630"/>
        </w:tabs>
      </w:pPr>
      <w:r>
        <w:t>Abstract submissions accepted by the T</w:t>
      </w:r>
      <w:r w:rsidR="00D30FCF">
        <w:t xml:space="preserve">echnical Program Committee will </w:t>
      </w:r>
      <w:r>
        <w:t>be published in the Progr</w:t>
      </w:r>
      <w:r w:rsidR="00D30FCF">
        <w:t>am of the Annual Conference</w:t>
      </w:r>
      <w:r>
        <w:t xml:space="preserve"> </w:t>
      </w:r>
      <w:r w:rsidR="00D30FCF">
        <w:t xml:space="preserve">only </w:t>
      </w:r>
      <w:r>
        <w:t>if the presenting author is re</w:t>
      </w:r>
      <w:r w:rsidR="00BF6A7A">
        <w:t>g</w:t>
      </w:r>
      <w:r w:rsidR="008A79A2">
        <w:t>istered and paid in full by May 11, 2018</w:t>
      </w:r>
      <w:r>
        <w:t>. If the presenting author is not registered and paid in full by this date, ASHS will remove the abstract from the Program.</w:t>
      </w:r>
    </w:p>
    <w:p w14:paraId="697B3B49" w14:textId="77777777" w:rsidR="008F5E0A" w:rsidRDefault="008F5E0A" w:rsidP="00BF6A7A">
      <w:pPr>
        <w:tabs>
          <w:tab w:val="left" w:pos="630"/>
        </w:tabs>
      </w:pPr>
    </w:p>
    <w:p w14:paraId="218206DC" w14:textId="290F50B1" w:rsidR="008F5E0A" w:rsidRDefault="00FD7833" w:rsidP="00DD5EEA">
      <w:pPr>
        <w:pStyle w:val="ListParagraph"/>
        <w:numPr>
          <w:ilvl w:val="0"/>
          <w:numId w:val="8"/>
        </w:numPr>
        <w:tabs>
          <w:tab w:val="left" w:pos="630"/>
        </w:tabs>
      </w:pPr>
      <w:r>
        <w:t>Once accepted, all p</w:t>
      </w:r>
      <w:r w:rsidR="008F5E0A">
        <w:t>oster presenters are encouraged to pre-record a presentation and attach it to their poster abstrac</w:t>
      </w:r>
      <w:r w:rsidR="008252F5">
        <w:t xml:space="preserve">t in the Speaker’s Corner.     </w:t>
      </w:r>
    </w:p>
    <w:p w14:paraId="511158A1" w14:textId="77777777" w:rsidR="008F5E0A" w:rsidRDefault="008F5E0A" w:rsidP="008F5E0A">
      <w:pPr>
        <w:pStyle w:val="ListParagraph"/>
        <w:tabs>
          <w:tab w:val="left" w:pos="630"/>
        </w:tabs>
      </w:pPr>
    </w:p>
    <w:p w14:paraId="180F8868" w14:textId="6A30873D" w:rsidR="008050ED" w:rsidRDefault="008050ED" w:rsidP="00DD5EEA">
      <w:pPr>
        <w:pStyle w:val="ListParagraph"/>
        <w:numPr>
          <w:ilvl w:val="0"/>
          <w:numId w:val="8"/>
        </w:numPr>
        <w:tabs>
          <w:tab w:val="left" w:pos="630"/>
        </w:tabs>
      </w:pPr>
      <w:r>
        <w:t>Authors are strongly encouraged, but not required, to give ASHS first option to publish papers presented at the Annual Conference of the Society.</w:t>
      </w:r>
    </w:p>
    <w:p w14:paraId="15ED1560" w14:textId="77777777" w:rsidR="008050ED" w:rsidRDefault="008050ED" w:rsidP="00D30FCF">
      <w:pPr>
        <w:tabs>
          <w:tab w:val="left" w:pos="630"/>
        </w:tabs>
      </w:pPr>
    </w:p>
    <w:p w14:paraId="5A85B86C" w14:textId="39147C86" w:rsidR="00DD5EEA" w:rsidRDefault="008050ED" w:rsidP="00DD5EEA">
      <w:pPr>
        <w:pStyle w:val="ListParagraph"/>
        <w:numPr>
          <w:ilvl w:val="0"/>
          <w:numId w:val="8"/>
        </w:numPr>
        <w:tabs>
          <w:tab w:val="left" w:pos="630"/>
        </w:tabs>
      </w:pPr>
      <w:r>
        <w:t>The abstracts of presented papers will be published in an online supplement to HortScience in the fall of 201</w:t>
      </w:r>
      <w:r w:rsidR="008A79A2">
        <w:t>8</w:t>
      </w:r>
      <w:r>
        <w:t>.  The suppl</w:t>
      </w:r>
      <w:r w:rsidR="009F7EE0">
        <w:t xml:space="preserve">ement will be available through </w:t>
      </w:r>
      <w:r>
        <w:t>the HortScience electronic journal site.  The file will be open access and paginated as a supplement, with each page number beginning with “S”.</w:t>
      </w:r>
    </w:p>
    <w:p w14:paraId="5700F933" w14:textId="77777777" w:rsidR="00DD5EEA" w:rsidRDefault="00DD5EEA" w:rsidP="00DD5EEA">
      <w:pPr>
        <w:tabs>
          <w:tab w:val="left" w:pos="630"/>
        </w:tabs>
      </w:pPr>
    </w:p>
    <w:p w14:paraId="55194B5D" w14:textId="1B3608F7" w:rsidR="008050ED" w:rsidRDefault="00FD7833" w:rsidP="00DD5EEA">
      <w:pPr>
        <w:pStyle w:val="ListParagraph"/>
        <w:numPr>
          <w:ilvl w:val="0"/>
          <w:numId w:val="8"/>
        </w:numPr>
        <w:tabs>
          <w:tab w:val="left" w:pos="630"/>
        </w:tabs>
      </w:pPr>
      <w:r>
        <w:t>The p</w:t>
      </w:r>
      <w:r w:rsidR="008050ED">
        <w:t xml:space="preserve">oster </w:t>
      </w:r>
      <w:r>
        <w:t xml:space="preserve">papers </w:t>
      </w:r>
      <w:r w:rsidR="008050ED">
        <w:t>must actually be presented (i.e. the presenting author must actually attend the conference and present his or her work), or the ab</w:t>
      </w:r>
      <w:r w:rsidR="000707FC">
        <w:t>s</w:t>
      </w:r>
      <w:r w:rsidR="008050ED">
        <w:t xml:space="preserve">tract will be pulled from the program and </w:t>
      </w:r>
      <w:r>
        <w:t xml:space="preserve">from </w:t>
      </w:r>
      <w:r w:rsidR="008050ED">
        <w:t>the online supplement to Hort Science.</w:t>
      </w:r>
    </w:p>
    <w:p w14:paraId="7C3EB4BD" w14:textId="77777777" w:rsidR="006F6644" w:rsidRDefault="006F6644" w:rsidP="006F6644">
      <w:pPr>
        <w:tabs>
          <w:tab w:val="left" w:pos="630"/>
        </w:tabs>
      </w:pPr>
    </w:p>
    <w:p w14:paraId="7034F74E" w14:textId="77777777" w:rsidR="005E6F1F" w:rsidRPr="00CA68A3" w:rsidRDefault="005E6F1F" w:rsidP="005E6F1F">
      <w:pPr>
        <w:rPr>
          <w:b/>
        </w:rPr>
      </w:pPr>
      <w:r w:rsidRPr="00CA68A3">
        <w:rPr>
          <w:b/>
        </w:rPr>
        <w:t>Poster Specifications</w:t>
      </w:r>
    </w:p>
    <w:p w14:paraId="3B00682B" w14:textId="77777777" w:rsidR="005E6F1F" w:rsidRDefault="005E6F1F" w:rsidP="005E6F1F"/>
    <w:p w14:paraId="19A904C7" w14:textId="33443334" w:rsidR="005E6F1F" w:rsidRDefault="005E6F1F" w:rsidP="005E6F1F">
      <w:pPr>
        <w:pStyle w:val="ListParagraph"/>
        <w:numPr>
          <w:ilvl w:val="0"/>
          <w:numId w:val="15"/>
        </w:numPr>
      </w:pPr>
      <w:r>
        <w:t>Poster presentat</w:t>
      </w:r>
      <w:r w:rsidR="008A79A2">
        <w:t>ions are to be no larger than 42” x 42</w:t>
      </w:r>
      <w:r>
        <w:t>” in size. You may use any standard</w:t>
      </w:r>
      <w:r w:rsidR="008A79A2">
        <w:t xml:space="preserve"> poster size that fits within 42” x 42</w:t>
      </w:r>
      <w:r>
        <w:t>” space allotted to each poster</w:t>
      </w:r>
    </w:p>
    <w:p w14:paraId="042900E4" w14:textId="77777777" w:rsidR="005E6F1F" w:rsidRDefault="005E6F1F" w:rsidP="005E6F1F"/>
    <w:p w14:paraId="3413DFF4" w14:textId="77777777" w:rsidR="005E6F1F" w:rsidRDefault="005E6F1F" w:rsidP="005E6F1F">
      <w:pPr>
        <w:pStyle w:val="ListParagraph"/>
        <w:numPr>
          <w:ilvl w:val="0"/>
          <w:numId w:val="15"/>
        </w:numPr>
      </w:pPr>
      <w:r>
        <w:t>Abstract titles, names, and affiliations should appear on the top of the poster.</w:t>
      </w:r>
    </w:p>
    <w:p w14:paraId="79836529" w14:textId="77777777" w:rsidR="005E6F1F" w:rsidRDefault="005E6F1F" w:rsidP="005E6F1F"/>
    <w:p w14:paraId="40CCC7B6" w14:textId="77777777" w:rsidR="005E6F1F" w:rsidRDefault="005E6F1F" w:rsidP="005E6F1F">
      <w:pPr>
        <w:pStyle w:val="ListParagraph"/>
        <w:numPr>
          <w:ilvl w:val="0"/>
          <w:numId w:val="15"/>
        </w:numPr>
      </w:pPr>
      <w:r>
        <w:t>A simple sans serif-face font (e.g. Helvetica) should be used.</w:t>
      </w:r>
    </w:p>
    <w:p w14:paraId="0B1667AA" w14:textId="77777777" w:rsidR="005E6F1F" w:rsidRDefault="005E6F1F" w:rsidP="005E6F1F"/>
    <w:p w14:paraId="7593905D" w14:textId="77777777" w:rsidR="005E6F1F" w:rsidRDefault="005E6F1F" w:rsidP="005E6F1F">
      <w:pPr>
        <w:pStyle w:val="ListParagraph"/>
        <w:numPr>
          <w:ilvl w:val="0"/>
          <w:numId w:val="15"/>
        </w:numPr>
      </w:pPr>
      <w:r>
        <w:t>Lettering for the title should be at least one inch tall.  The authors’ names and affiliations may be somewhat smaller.</w:t>
      </w:r>
    </w:p>
    <w:p w14:paraId="3916350C" w14:textId="77777777" w:rsidR="005E6F1F" w:rsidRDefault="005E6F1F" w:rsidP="005E6F1F"/>
    <w:p w14:paraId="23FDF18A" w14:textId="77777777" w:rsidR="005E6F1F" w:rsidRDefault="005E6F1F" w:rsidP="005E6F1F">
      <w:pPr>
        <w:pStyle w:val="ListParagraph"/>
        <w:numPr>
          <w:ilvl w:val="0"/>
          <w:numId w:val="15"/>
        </w:numPr>
      </w:pPr>
      <w:r>
        <w:t>Authors are urged to include photographs to assist in author identification.</w:t>
      </w:r>
    </w:p>
    <w:p w14:paraId="60280F5A" w14:textId="77777777" w:rsidR="005E6F1F" w:rsidRDefault="005E6F1F" w:rsidP="005E6F1F"/>
    <w:p w14:paraId="27F744D5" w14:textId="77777777" w:rsidR="008A79A2" w:rsidRDefault="008A79A2" w:rsidP="005E6F1F">
      <w:pPr>
        <w:rPr>
          <w:b/>
        </w:rPr>
      </w:pPr>
    </w:p>
    <w:p w14:paraId="7BE1CFD3" w14:textId="5A6D237C" w:rsidR="005E6F1F" w:rsidRPr="00CA68A3" w:rsidRDefault="005E6F1F" w:rsidP="005E6F1F">
      <w:pPr>
        <w:rPr>
          <w:b/>
        </w:rPr>
      </w:pPr>
      <w:r w:rsidRPr="00CA68A3">
        <w:rPr>
          <w:b/>
        </w:rPr>
        <w:t>Content:</w:t>
      </w:r>
    </w:p>
    <w:p w14:paraId="20EED395" w14:textId="77777777" w:rsidR="005E6F1F" w:rsidRDefault="005E6F1F" w:rsidP="005E6F1F"/>
    <w:p w14:paraId="0537AD69" w14:textId="77777777" w:rsidR="005E6F1F" w:rsidRDefault="005E6F1F" w:rsidP="005E6F1F">
      <w:pPr>
        <w:pStyle w:val="ListParagraph"/>
        <w:numPr>
          <w:ilvl w:val="0"/>
          <w:numId w:val="16"/>
        </w:numPr>
      </w:pPr>
      <w:r>
        <w:t>Do not prepare a poster as if it were a manuscript.  Primarily, use tables and figures and limit verbiage.  Details of the work can be provided in discussions with interested parties.</w:t>
      </w:r>
    </w:p>
    <w:p w14:paraId="4404440D" w14:textId="77777777" w:rsidR="005E6F1F" w:rsidRDefault="005E6F1F" w:rsidP="005E6F1F"/>
    <w:p w14:paraId="72B37552" w14:textId="77777777" w:rsidR="005E6F1F" w:rsidRDefault="005E6F1F" w:rsidP="005E6F1F">
      <w:pPr>
        <w:pStyle w:val="ListParagraph"/>
        <w:numPr>
          <w:ilvl w:val="0"/>
          <w:numId w:val="16"/>
        </w:numPr>
      </w:pPr>
      <w:r>
        <w:t>Lettering for text and illustrations should range in size between 6 mm and 12 mm.</w:t>
      </w:r>
    </w:p>
    <w:p w14:paraId="69A8B962" w14:textId="77777777" w:rsidR="005E6F1F" w:rsidRDefault="005E6F1F" w:rsidP="005E6F1F"/>
    <w:p w14:paraId="08DCC257" w14:textId="77777777" w:rsidR="005E6F1F" w:rsidRPr="00CA68A3" w:rsidRDefault="005E6F1F" w:rsidP="005E6F1F">
      <w:pPr>
        <w:rPr>
          <w:b/>
        </w:rPr>
      </w:pPr>
      <w:r w:rsidRPr="00CA68A3">
        <w:rPr>
          <w:b/>
        </w:rPr>
        <w:t>Display:</w:t>
      </w:r>
    </w:p>
    <w:p w14:paraId="18184000" w14:textId="77777777" w:rsidR="005E6F1F" w:rsidRDefault="005E6F1F" w:rsidP="005E6F1F"/>
    <w:p w14:paraId="755C02E8" w14:textId="18EDB675" w:rsidR="005E6F1F" w:rsidRDefault="005E6F1F" w:rsidP="005E6F1F">
      <w:pPr>
        <w:pStyle w:val="ListParagraph"/>
        <w:numPr>
          <w:ilvl w:val="0"/>
          <w:numId w:val="17"/>
        </w:numPr>
      </w:pPr>
      <w:r>
        <w:t>A numbered board space is assigned for each poster.  Presenters will receive an assigned space number prior to the conference.</w:t>
      </w:r>
    </w:p>
    <w:p w14:paraId="65E88659" w14:textId="77777777" w:rsidR="005E6F1F" w:rsidRDefault="005E6F1F" w:rsidP="005E6F1F"/>
    <w:p w14:paraId="2476FF24" w14:textId="77777777" w:rsidR="005E6F1F" w:rsidRDefault="005E6F1F" w:rsidP="005E6F1F">
      <w:pPr>
        <w:pStyle w:val="ListParagraph"/>
        <w:numPr>
          <w:ilvl w:val="0"/>
          <w:numId w:val="17"/>
        </w:numPr>
      </w:pPr>
      <w:r>
        <w:t>Presenters are responsible for their own pushpins for securing the poster to the board.</w:t>
      </w:r>
    </w:p>
    <w:p w14:paraId="0426D6C2" w14:textId="77777777" w:rsidR="005E6F1F" w:rsidRDefault="005E6F1F" w:rsidP="005E6F1F"/>
    <w:p w14:paraId="61097950" w14:textId="683BD3C7" w:rsidR="005E6F1F" w:rsidRDefault="005E6F1F" w:rsidP="005E6F1F">
      <w:pPr>
        <w:pStyle w:val="ListParagraph"/>
        <w:numPr>
          <w:ilvl w:val="0"/>
          <w:numId w:val="17"/>
        </w:numPr>
      </w:pPr>
      <w:r>
        <w:t>All posters are</w:t>
      </w:r>
      <w:r w:rsidR="00C87843">
        <w:t xml:space="preserve"> to </w:t>
      </w:r>
      <w:r>
        <w:t xml:space="preserve">be put up in the Poster Hall on Tuesday, </w:t>
      </w:r>
      <w:r w:rsidR="008A79A2">
        <w:t>July 31, 2018</w:t>
      </w:r>
      <w:r>
        <w:t>.</w:t>
      </w:r>
    </w:p>
    <w:p w14:paraId="437FCBAD" w14:textId="77777777" w:rsidR="005E6F1F" w:rsidRDefault="005E6F1F" w:rsidP="005E6F1F"/>
    <w:p w14:paraId="18B58EFB" w14:textId="35384B28" w:rsidR="005E6F1F" w:rsidRDefault="005E6F1F" w:rsidP="005E6F1F">
      <w:pPr>
        <w:pStyle w:val="ListParagraph"/>
        <w:numPr>
          <w:ilvl w:val="0"/>
          <w:numId w:val="17"/>
        </w:numPr>
      </w:pPr>
      <w:r>
        <w:t xml:space="preserve">All posters must remain up through the final poster session on Friday, </w:t>
      </w:r>
      <w:r w:rsidR="008A79A2">
        <w:t>August 3, 2018</w:t>
      </w:r>
      <w:r>
        <w:t>.</w:t>
      </w:r>
    </w:p>
    <w:p w14:paraId="083AF294" w14:textId="77777777" w:rsidR="005E6F1F" w:rsidRDefault="005E6F1F" w:rsidP="005E6F1F"/>
    <w:p w14:paraId="56301CA3" w14:textId="70B8ED4A" w:rsidR="005E6F1F" w:rsidRDefault="005E6F1F" w:rsidP="005E6F1F">
      <w:pPr>
        <w:pStyle w:val="ListParagraph"/>
        <w:numPr>
          <w:ilvl w:val="0"/>
          <w:numId w:val="17"/>
        </w:numPr>
      </w:pPr>
      <w:r>
        <w:t xml:space="preserve">The Poster Hall will be dismantled on Friday, </w:t>
      </w:r>
      <w:r w:rsidR="008A79A2">
        <w:t xml:space="preserve">August 3, 2018 </w:t>
      </w:r>
      <w:r>
        <w:t>beginning at 2 p.m.</w:t>
      </w:r>
    </w:p>
    <w:p w14:paraId="1495B1C3" w14:textId="77777777" w:rsidR="005E6F1F" w:rsidRDefault="005E6F1F" w:rsidP="005E6F1F"/>
    <w:p w14:paraId="2B31312F" w14:textId="0EC7730F" w:rsidR="005E6F1F" w:rsidRDefault="005E6F1F" w:rsidP="005E6F1F">
      <w:r>
        <w:t xml:space="preserve"> </w:t>
      </w:r>
    </w:p>
    <w:p w14:paraId="19389525" w14:textId="77777777" w:rsidR="005E6F1F" w:rsidRDefault="005E6F1F" w:rsidP="005E6F1F">
      <w:pPr>
        <w:pStyle w:val="ListParagraph"/>
        <w:numPr>
          <w:ilvl w:val="0"/>
          <w:numId w:val="17"/>
        </w:numPr>
      </w:pPr>
      <w:r>
        <w:t>All accepted Poster presenters are encouraged to pre-record a poster presentation and attach it to their poster abstract in the Speaker’s Corner (this can be done either in advance of arriving at the conference, or in a designated speaker room at the conference).  A QR code will be assigned to your poster so that you can include the QR code on your poster.  Conference attendees can then scan the code and get access to your pre-recorded presentation.  Poster presenters will still have to present during the conference at their assigned time but this process will allow your recorded presentation to remain part of the ASHS archive.</w:t>
      </w:r>
    </w:p>
    <w:p w14:paraId="2ABE6158" w14:textId="77777777" w:rsidR="005E6F1F" w:rsidRDefault="005E6F1F" w:rsidP="005E6F1F"/>
    <w:p w14:paraId="64A92995" w14:textId="77777777" w:rsidR="005E6F1F" w:rsidRDefault="005E6F1F" w:rsidP="005E6F1F">
      <w:pPr>
        <w:pStyle w:val="ListParagraph"/>
        <w:numPr>
          <w:ilvl w:val="0"/>
          <w:numId w:val="17"/>
        </w:numPr>
      </w:pPr>
      <w:r>
        <w:t xml:space="preserve">All recordings will be housed on the ASHS website and will be accessible along with the rest of the technical program.  You can list the link on your C.V. to link directly to your presentation. </w:t>
      </w:r>
    </w:p>
    <w:p w14:paraId="39C90797" w14:textId="77777777" w:rsidR="005E6F1F" w:rsidRDefault="005E6F1F" w:rsidP="006F6644">
      <w:pPr>
        <w:tabs>
          <w:tab w:val="left" w:pos="630"/>
        </w:tabs>
      </w:pPr>
    </w:p>
    <w:sectPr w:rsidR="005E6F1F" w:rsidSect="006032C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D8727F"/>
    <w:multiLevelType w:val="hybridMultilevel"/>
    <w:tmpl w:val="62B4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8559E"/>
    <w:multiLevelType w:val="hybridMultilevel"/>
    <w:tmpl w:val="72802604"/>
    <w:lvl w:ilvl="0" w:tplc="534C032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51F2A"/>
    <w:multiLevelType w:val="hybridMultilevel"/>
    <w:tmpl w:val="5484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4160E"/>
    <w:multiLevelType w:val="hybridMultilevel"/>
    <w:tmpl w:val="9874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5207C"/>
    <w:multiLevelType w:val="hybridMultilevel"/>
    <w:tmpl w:val="DD103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A2704D"/>
    <w:multiLevelType w:val="hybridMultilevel"/>
    <w:tmpl w:val="9B4EB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5C5EDF"/>
    <w:multiLevelType w:val="hybridMultilevel"/>
    <w:tmpl w:val="DA4C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C3451"/>
    <w:multiLevelType w:val="hybridMultilevel"/>
    <w:tmpl w:val="8C841C0A"/>
    <w:lvl w:ilvl="0" w:tplc="D0A4B2B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80421"/>
    <w:multiLevelType w:val="hybridMultilevel"/>
    <w:tmpl w:val="BE2C46C2"/>
    <w:lvl w:ilvl="0" w:tplc="F38837A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E5E0E"/>
    <w:multiLevelType w:val="hybridMultilevel"/>
    <w:tmpl w:val="B5A27742"/>
    <w:lvl w:ilvl="0" w:tplc="0274776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51230"/>
    <w:multiLevelType w:val="hybridMultilevel"/>
    <w:tmpl w:val="4D122F1E"/>
    <w:lvl w:ilvl="0" w:tplc="B8680D4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E65F8B"/>
    <w:multiLevelType w:val="hybridMultilevel"/>
    <w:tmpl w:val="541667C6"/>
    <w:lvl w:ilvl="0" w:tplc="BD6EDF5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5"/>
  </w:num>
  <w:num w:numId="4">
    <w:abstractNumId w:val="13"/>
  </w:num>
  <w:num w:numId="5">
    <w:abstractNumId w:val="16"/>
  </w:num>
  <w:num w:numId="6">
    <w:abstractNumId w:val="14"/>
  </w:num>
  <w:num w:numId="7">
    <w:abstractNumId w:val="12"/>
  </w:num>
  <w:num w:numId="8">
    <w:abstractNumId w:val="7"/>
  </w:num>
  <w:num w:numId="9">
    <w:abstractNumId w:val="9"/>
  </w:num>
  <w:num w:numId="10">
    <w:abstractNumId w:val="0"/>
  </w:num>
  <w:num w:numId="11">
    <w:abstractNumId w:val="1"/>
  </w:num>
  <w:num w:numId="12">
    <w:abstractNumId w:val="2"/>
  </w:num>
  <w:num w:numId="13">
    <w:abstractNumId w:val="3"/>
  </w:num>
  <w:num w:numId="14">
    <w:abstractNumId w:val="4"/>
  </w:num>
  <w:num w:numId="15">
    <w:abstractNumId w:val="8"/>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068"/>
    <w:rsid w:val="000707FC"/>
    <w:rsid w:val="001E3068"/>
    <w:rsid w:val="002C0001"/>
    <w:rsid w:val="00306A32"/>
    <w:rsid w:val="005E6F1F"/>
    <w:rsid w:val="006032C8"/>
    <w:rsid w:val="0064401C"/>
    <w:rsid w:val="006C0A02"/>
    <w:rsid w:val="006F6644"/>
    <w:rsid w:val="007C79FF"/>
    <w:rsid w:val="008050ED"/>
    <w:rsid w:val="008252F5"/>
    <w:rsid w:val="008A79A2"/>
    <w:rsid w:val="008B0940"/>
    <w:rsid w:val="008F5E0A"/>
    <w:rsid w:val="00937EA8"/>
    <w:rsid w:val="009F7EE0"/>
    <w:rsid w:val="00A44DC5"/>
    <w:rsid w:val="00BB6191"/>
    <w:rsid w:val="00BF6A7A"/>
    <w:rsid w:val="00C87843"/>
    <w:rsid w:val="00D30FCF"/>
    <w:rsid w:val="00DD5EEA"/>
    <w:rsid w:val="00FD7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7E96F5"/>
  <w14:defaultImageDpi w14:val="300"/>
  <w15:docId w15:val="{765DA8F5-D195-4A18-9B39-27AE5137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Negar Mahdavian</dc:creator>
  <cp:keywords/>
  <dc:description/>
  <cp:lastModifiedBy>Heather M. Burns</cp:lastModifiedBy>
  <cp:revision>2</cp:revision>
  <cp:lastPrinted>2015-09-23T15:30:00Z</cp:lastPrinted>
  <dcterms:created xsi:type="dcterms:W3CDTF">2017-11-08T16:17:00Z</dcterms:created>
  <dcterms:modified xsi:type="dcterms:W3CDTF">2017-11-08T16:17:00Z</dcterms:modified>
</cp:coreProperties>
</file>